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92D78" w14:textId="13266607" w:rsidR="00276A74" w:rsidRDefault="00276A74" w:rsidP="00276A74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林伟杰，</w:t>
      </w:r>
      <w:r>
        <w:t>2018 年中山大学“百人计划”引进人才,中山大学孙逸仙纪念医院医学研究中心副研究员。于美国纽约西奈山医学院神经科学系进行博士后研究，长期利用动物模型研究情绪和认知功能的神经环路和分子机制,熟悉神经科学的前沿</w:t>
      </w:r>
      <w:r>
        <w:rPr>
          <w:rFonts w:hint="eastAsia"/>
        </w:rPr>
        <w:t>进展。在</w:t>
      </w:r>
      <w:r>
        <w:t xml:space="preserve"> Journal of Neuroscience、Molecular Psychiatry、</w:t>
      </w:r>
      <w:proofErr w:type="spellStart"/>
      <w:r>
        <w:t>Neuropsychopharmachology</w:t>
      </w:r>
      <w:proofErr w:type="spellEnd"/>
      <w:r>
        <w:t>、Cell Reports、Cell Death &amp; Differentiation、Glia 等</w:t>
      </w:r>
      <w:r>
        <w:rPr>
          <w:rFonts w:hint="eastAsia"/>
        </w:rPr>
        <w:t>杂志发表第一及共同作者论文多篇。课题組目前主要从事神经肽在情绪记忆、抑郁症、以及放射性及退化性神经疾病的分子生化机制及动物行为学研究。</w:t>
      </w:r>
    </w:p>
    <w:p w14:paraId="1C1C52DA" w14:textId="77777777" w:rsidR="00276A74" w:rsidRDefault="00276A74" w:rsidP="00276A74">
      <w:r>
        <w:rPr>
          <w:rFonts w:hint="eastAsia"/>
        </w:rPr>
        <w:t>研究方向：利用小鼠模型研究神经肽对记忆和情绪的调控、放射治疗引发慢性脑损伤、以及退化性神经疾病阿尔兹海默症的致病相关细胞分子机制。</w:t>
      </w:r>
    </w:p>
    <w:p w14:paraId="6C52DE3E" w14:textId="77777777" w:rsidR="00276A74" w:rsidRDefault="00276A74" w:rsidP="00276A74">
      <w:r>
        <w:rPr>
          <w:rFonts w:hint="eastAsia"/>
        </w:rPr>
        <w:t>现招收硕士生，方向：神经分子医学</w:t>
      </w:r>
    </w:p>
    <w:p w14:paraId="0A0A0317" w14:textId="1B55F83F" w:rsidR="00276A74" w:rsidRDefault="00276A74" w:rsidP="00276A74">
      <w:r>
        <w:rPr>
          <w:rFonts w:hint="eastAsia"/>
        </w:rPr>
        <w:t>联系方式：</w:t>
      </w:r>
      <w:hyperlink r:id="rId7" w:history="1">
        <w:r w:rsidR="001637C2" w:rsidRPr="001029E6">
          <w:rPr>
            <w:rStyle w:val="a5"/>
          </w:rPr>
          <w:t>weijyelin1@hotmail.com</w:t>
        </w:r>
      </w:hyperlink>
      <w:r w:rsidR="001637C2">
        <w:rPr>
          <w:rFonts w:hint="eastAsia"/>
        </w:rPr>
        <w:t>，</w:t>
      </w:r>
      <w:r>
        <w:t>linwj26@mail.sysu.edu.cn</w:t>
      </w:r>
    </w:p>
    <w:p w14:paraId="4ACC2694" w14:textId="77777777" w:rsidR="001637C2" w:rsidRPr="001637C2" w:rsidRDefault="001637C2" w:rsidP="00276A74"/>
    <w:p w14:paraId="28374B98" w14:textId="05A33078" w:rsidR="00276A74" w:rsidRDefault="00276A74" w:rsidP="00276A74"/>
    <w:p w14:paraId="56FC6D19" w14:textId="258A2169" w:rsidR="00276A74" w:rsidRPr="00310C38" w:rsidRDefault="00276A74" w:rsidP="00276A74">
      <w:pPr>
        <w:rPr>
          <w:b/>
        </w:rPr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鲍燕，副研究员，分子医学博士生导师</w:t>
      </w:r>
      <w:r w:rsidR="00310C38">
        <w:rPr>
          <w:rFonts w:hint="eastAsia"/>
        </w:rPr>
        <w:t>。</w:t>
      </w:r>
      <w:r w:rsidR="00310C38" w:rsidRPr="00310C38">
        <w:rPr>
          <w:rFonts w:hint="eastAsia"/>
        </w:rPr>
        <w:t>在中国科学技术大学获得学士和博士学位，随后在美国伊利诺伊大学</w:t>
      </w:r>
      <w:proofErr w:type="gramStart"/>
      <w:r w:rsidR="00310C38" w:rsidRPr="00310C38">
        <w:rPr>
          <w:rFonts w:hint="eastAsia"/>
        </w:rPr>
        <w:t>厄</w:t>
      </w:r>
      <w:proofErr w:type="gramEnd"/>
      <w:r w:rsidR="00310C38" w:rsidRPr="00310C38">
        <w:rPr>
          <w:rFonts w:hint="eastAsia"/>
        </w:rPr>
        <w:t>巴纳香槟分校（</w:t>
      </w:r>
      <w:r w:rsidR="00310C38" w:rsidRPr="00310C38">
        <w:t>UIUC）进行了四年多的博士后研究，2017年入选中山大学百人计划，2018年正式加入中山大学孙逸仙纪念医院。</w:t>
      </w:r>
      <w:r w:rsidR="001637C2">
        <w:rPr>
          <w:rFonts w:hint="eastAsia"/>
        </w:rPr>
        <w:t>实验室依托中山大学孙逸仙纪念医院丰富的医学资源，力求在医学、生物学、材料学等多学科交叉领域开展深入研究。</w:t>
      </w:r>
      <w:r w:rsidR="00310C38" w:rsidRPr="00310C38">
        <w:t>主要研究方向包括：细菌感染与宿主免疫；药物传输体系在细菌感染性疾病及肿瘤治疗中的应用。共发表研究论文11篇，以第一/共同第一作者发表论文6篇，包括PNAS（两篇），J Am Chem Soc，ACS Nano等国际著名学术期刊。</w:t>
      </w:r>
    </w:p>
    <w:p w14:paraId="2CF22A81" w14:textId="77777777" w:rsidR="00276A74" w:rsidRDefault="00276A74" w:rsidP="00276A74">
      <w:r>
        <w:rPr>
          <w:rFonts w:hint="eastAsia"/>
        </w:rPr>
        <w:t>研究方向：</w:t>
      </w:r>
      <w:r w:rsidRPr="00A07CFC">
        <w:rPr>
          <w:rFonts w:hint="eastAsia"/>
        </w:rPr>
        <w:t>药物输送技术的开发及</w:t>
      </w:r>
      <w:r>
        <w:rPr>
          <w:rFonts w:hint="eastAsia"/>
        </w:rPr>
        <w:t>其在细菌感染性疾病和肿瘤治疗中的</w:t>
      </w:r>
      <w:r w:rsidRPr="00A07CFC">
        <w:rPr>
          <w:rFonts w:hint="eastAsia"/>
        </w:rPr>
        <w:t>应用</w:t>
      </w:r>
      <w:r>
        <w:rPr>
          <w:rFonts w:hint="eastAsia"/>
        </w:rPr>
        <w:t>和机制研究</w:t>
      </w:r>
    </w:p>
    <w:p w14:paraId="61556935" w14:textId="5F3536A6" w:rsidR="00276A74" w:rsidRDefault="001637C2" w:rsidP="00276A74">
      <w:r>
        <w:rPr>
          <w:rFonts w:hint="eastAsia"/>
        </w:rPr>
        <w:t>联系方式：</w:t>
      </w:r>
      <w:r w:rsidR="00276A74">
        <w:rPr>
          <w:rFonts w:hint="eastAsia"/>
        </w:rPr>
        <w:t>b</w:t>
      </w:r>
      <w:r w:rsidR="00276A74">
        <w:t>aoy5@mail.sysu.edu.cn</w:t>
      </w:r>
    </w:p>
    <w:p w14:paraId="24B207FF" w14:textId="79D0ED86" w:rsidR="00276A74" w:rsidRPr="00CB559A" w:rsidRDefault="00276A74" w:rsidP="00276A74"/>
    <w:p w14:paraId="40FC057D" w14:textId="77777777" w:rsidR="00276A74" w:rsidRDefault="00276A74" w:rsidP="00AA76C2"/>
    <w:p w14:paraId="5C033C6F" w14:textId="27D90E73" w:rsidR="00AA76C2" w:rsidRDefault="00276A74" w:rsidP="00AA76C2">
      <w:r>
        <w:rPr>
          <w:rFonts w:hint="eastAsia"/>
        </w:rPr>
        <w:t>3</w:t>
      </w:r>
      <w:r>
        <w:t xml:space="preserve">. </w:t>
      </w:r>
      <w:r w:rsidR="00AA76C2">
        <w:rPr>
          <w:rFonts w:hint="eastAsia"/>
        </w:rPr>
        <w:t>周一鸣，研究员，中山大学“百人计划”引进人才</w:t>
      </w:r>
      <w:r w:rsidR="00D95790">
        <w:rPr>
          <w:rFonts w:hint="eastAsia"/>
        </w:rPr>
        <w:t>，2018年</w:t>
      </w:r>
      <w:r w:rsidR="00D95790" w:rsidRPr="00D95790">
        <w:rPr>
          <w:rFonts w:hint="eastAsia"/>
        </w:rPr>
        <w:t>中组部</w:t>
      </w:r>
      <w:r w:rsidR="00D95790">
        <w:rPr>
          <w:rFonts w:hint="eastAsia"/>
        </w:rPr>
        <w:t>“青年千人”入选者</w:t>
      </w:r>
      <w:r w:rsidR="00AA76C2">
        <w:rPr>
          <w:rFonts w:hint="eastAsia"/>
        </w:rPr>
        <w:t>。</w:t>
      </w:r>
    </w:p>
    <w:p w14:paraId="03325222" w14:textId="77777777" w:rsidR="00AA76C2" w:rsidRDefault="00AA76C2" w:rsidP="00AA76C2">
      <w:r>
        <w:rPr>
          <w:rFonts w:hint="eastAsia"/>
        </w:rPr>
        <w:t>研究方向：通过利用细胞生物学，膜片钳，高通量电生理，和单细胞</w:t>
      </w:r>
      <w:r>
        <w:t>RNA-seq等技术,研究各种离子通道在慢性疾病，包括慢性肾病，糖尿病，糖尿病肾病中的作用，阐明离子通道在这些慢性疾病中的作用机制，并寻找和开发合适的靶向药物。</w:t>
      </w:r>
    </w:p>
    <w:p w14:paraId="3C8593BB" w14:textId="10F62BB5" w:rsidR="00AA76C2" w:rsidRDefault="00AA76C2" w:rsidP="00AA76C2">
      <w:r>
        <w:rPr>
          <w:rFonts w:hint="eastAsia"/>
        </w:rPr>
        <w:t>科研成果：以第一作者，和通讯作者身份在</w:t>
      </w:r>
      <w:r>
        <w:t>Science, Nature Communications, American Journal of Physiology-Renal Physiology等杂志上发表文章40余篇。</w:t>
      </w:r>
      <w:bookmarkStart w:id="0" w:name="_GoBack"/>
      <w:bookmarkEnd w:id="0"/>
    </w:p>
    <w:p w14:paraId="31260290" w14:textId="00263CBE" w:rsidR="00541BC0" w:rsidRDefault="00276A74" w:rsidP="00276A74">
      <w:pPr>
        <w:spacing w:line="0" w:lineRule="atLeast"/>
      </w:pPr>
      <w:r w:rsidRPr="00AE037D">
        <w:t>联系方式：</w:t>
      </w:r>
      <w:hyperlink r:id="rId8" w:history="1">
        <w:r w:rsidR="00D95790" w:rsidRPr="001029E6">
          <w:rPr>
            <w:rStyle w:val="a5"/>
          </w:rPr>
          <w:t>zhouym0201@126.com</w:t>
        </w:r>
      </w:hyperlink>
    </w:p>
    <w:p w14:paraId="4F31297B" w14:textId="77777777" w:rsidR="00D95790" w:rsidRDefault="00D95790" w:rsidP="00D95790">
      <w:pPr>
        <w:rPr>
          <w:rFonts w:hint="eastAsia"/>
        </w:rPr>
      </w:pPr>
    </w:p>
    <w:p w14:paraId="5356DC2F" w14:textId="77777777" w:rsidR="0022745A" w:rsidRDefault="0022745A" w:rsidP="00D95790">
      <w:pPr>
        <w:rPr>
          <w:rFonts w:hint="eastAsia"/>
        </w:rPr>
      </w:pPr>
    </w:p>
    <w:sectPr w:rsidR="00227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BD206" w14:textId="77777777" w:rsidR="004E70A6" w:rsidRDefault="004E70A6" w:rsidP="00AA76C2">
      <w:r>
        <w:separator/>
      </w:r>
    </w:p>
  </w:endnote>
  <w:endnote w:type="continuationSeparator" w:id="0">
    <w:p w14:paraId="4336B3E5" w14:textId="77777777" w:rsidR="004E70A6" w:rsidRDefault="004E70A6" w:rsidP="00AA7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7DEC0" w14:textId="77777777" w:rsidR="004E70A6" w:rsidRDefault="004E70A6" w:rsidP="00AA76C2">
      <w:r>
        <w:separator/>
      </w:r>
    </w:p>
  </w:footnote>
  <w:footnote w:type="continuationSeparator" w:id="0">
    <w:p w14:paraId="35482D8B" w14:textId="77777777" w:rsidR="004E70A6" w:rsidRDefault="004E70A6" w:rsidP="00AA7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3A"/>
    <w:rsid w:val="001637C2"/>
    <w:rsid w:val="0022745A"/>
    <w:rsid w:val="00276A74"/>
    <w:rsid w:val="00310C38"/>
    <w:rsid w:val="003446FE"/>
    <w:rsid w:val="003C333A"/>
    <w:rsid w:val="004E70A6"/>
    <w:rsid w:val="00523B1D"/>
    <w:rsid w:val="007D3612"/>
    <w:rsid w:val="00AA76C2"/>
    <w:rsid w:val="00AE037D"/>
    <w:rsid w:val="00C41F99"/>
    <w:rsid w:val="00D76F91"/>
    <w:rsid w:val="00D9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4C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6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76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76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76C2"/>
    <w:rPr>
      <w:sz w:val="18"/>
      <w:szCs w:val="18"/>
    </w:rPr>
  </w:style>
  <w:style w:type="character" w:styleId="a5">
    <w:name w:val="Hyperlink"/>
    <w:basedOn w:val="a0"/>
    <w:uiPriority w:val="99"/>
    <w:unhideWhenUsed/>
    <w:rsid w:val="00D957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5790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76A7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6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76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76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76C2"/>
    <w:rPr>
      <w:sz w:val="18"/>
      <w:szCs w:val="18"/>
    </w:rPr>
  </w:style>
  <w:style w:type="character" w:styleId="a5">
    <w:name w:val="Hyperlink"/>
    <w:basedOn w:val="a0"/>
    <w:uiPriority w:val="99"/>
    <w:unhideWhenUsed/>
    <w:rsid w:val="00D957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5790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76A7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ouym0201@126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eijyelin1@hot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 Luo</dc:creator>
  <cp:keywords/>
  <dc:description/>
  <cp:lastModifiedBy>Microsoft</cp:lastModifiedBy>
  <cp:revision>6</cp:revision>
  <dcterms:created xsi:type="dcterms:W3CDTF">2019-03-18T03:02:00Z</dcterms:created>
  <dcterms:modified xsi:type="dcterms:W3CDTF">2019-03-19T00:22:00Z</dcterms:modified>
</cp:coreProperties>
</file>