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DDA" w:rsidRPr="00944EF6" w:rsidRDefault="00207F41">
      <w:pPr>
        <w:adjustRightInd w:val="0"/>
        <w:snapToGrid w:val="0"/>
        <w:spacing w:line="540" w:lineRule="exact"/>
        <w:rPr>
          <w:rFonts w:ascii="仿宋_GB2312" w:eastAsia="仿宋_GB2312" w:hAnsi="宋体"/>
          <w:b/>
          <w:spacing w:val="-6"/>
          <w:sz w:val="28"/>
          <w:szCs w:val="28"/>
        </w:rPr>
      </w:pPr>
      <w:r>
        <w:rPr>
          <w:rFonts w:ascii="仿宋_GB2312" w:eastAsia="仿宋_GB2312" w:hAnsi="_x000B__x000C_" w:hint="eastAsia"/>
          <w:color w:val="000000"/>
          <w:spacing w:val="-6"/>
          <w:kern w:val="0"/>
          <w:sz w:val="32"/>
          <w:szCs w:val="32"/>
        </w:rPr>
        <w:t>附件</w:t>
      </w:r>
      <w:r w:rsidR="00944EF6">
        <w:rPr>
          <w:rFonts w:ascii="仿宋_GB2312" w:eastAsia="仿宋_GB2312" w:hAnsi="_x000B__x000C_" w:hint="eastAsia"/>
          <w:color w:val="000000"/>
          <w:spacing w:val="-6"/>
          <w:kern w:val="0"/>
          <w:sz w:val="32"/>
          <w:szCs w:val="32"/>
        </w:rPr>
        <w:t>10</w:t>
      </w:r>
      <w:r>
        <w:rPr>
          <w:rFonts w:ascii="仿宋_GB2312" w:eastAsia="仿宋_GB2312" w:hAnsi="_x000B__x000C_" w:hint="eastAsia"/>
          <w:color w:val="000000"/>
          <w:spacing w:val="-6"/>
          <w:kern w:val="0"/>
          <w:sz w:val="32"/>
          <w:szCs w:val="32"/>
        </w:rPr>
        <w:t>：</w:t>
      </w:r>
      <w:r w:rsidRPr="00944EF6">
        <w:rPr>
          <w:rFonts w:ascii="仿宋_GB2312" w:eastAsia="仿宋_GB2312" w:hAnsi="宋体" w:hint="eastAsia"/>
          <w:b/>
          <w:spacing w:val="-6"/>
          <w:sz w:val="28"/>
          <w:szCs w:val="28"/>
        </w:rPr>
        <w:t>福州大学专业学位研究生校级公共课课程目录</w:t>
      </w:r>
    </w:p>
    <w:p w:rsidR="00944EF6" w:rsidRDefault="00944EF6">
      <w:pPr>
        <w:adjustRightInd w:val="0"/>
        <w:snapToGrid w:val="0"/>
        <w:spacing w:line="540" w:lineRule="exact"/>
        <w:rPr>
          <w:rFonts w:ascii="仿宋_GB2312" w:eastAsia="仿宋_GB2312" w:hAnsi="宋体"/>
          <w:spacing w:val="-6"/>
          <w:sz w:val="28"/>
          <w:szCs w:val="28"/>
        </w:rPr>
      </w:pPr>
    </w:p>
    <w:tbl>
      <w:tblPr>
        <w:tblW w:w="8577" w:type="dxa"/>
        <w:tblBorders>
          <w:top w:val="single" w:sz="6" w:space="0" w:color="99A4AA"/>
          <w:left w:val="single" w:sz="6" w:space="0" w:color="99A4AA"/>
          <w:bottom w:val="single" w:sz="6" w:space="0" w:color="99A4AA"/>
          <w:right w:val="single" w:sz="6" w:space="0" w:color="99A4AA"/>
        </w:tblBorders>
        <w:shd w:val="clear" w:color="auto" w:fill="F5F9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446"/>
        <w:gridCol w:w="3888"/>
        <w:gridCol w:w="894"/>
        <w:gridCol w:w="1286"/>
        <w:gridCol w:w="1063"/>
      </w:tblGrid>
      <w:tr w:rsidR="00944EF6" w:rsidTr="00E80127">
        <w:trPr>
          <w:trHeight w:val="644"/>
        </w:trPr>
        <w:tc>
          <w:tcPr>
            <w:tcW w:w="1446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课程编码</w:t>
            </w:r>
          </w:p>
        </w:tc>
        <w:tc>
          <w:tcPr>
            <w:tcW w:w="3888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课程名称</w:t>
            </w:r>
          </w:p>
        </w:tc>
        <w:tc>
          <w:tcPr>
            <w:tcW w:w="894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学时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学分</w:t>
            </w: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开课时间</w:t>
            </w:r>
          </w:p>
        </w:tc>
      </w:tr>
      <w:tr w:rsidR="00944EF6" w:rsidTr="00E80127">
        <w:trPr>
          <w:trHeight w:val="381"/>
        </w:trPr>
        <w:tc>
          <w:tcPr>
            <w:tcW w:w="1446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00000</w:t>
            </w:r>
            <w:r>
              <w:rPr>
                <w:rFonts w:ascii="Arial" w:hAnsi="Arial" w:cs="Arial" w:hint="eastAsia"/>
                <w:sz w:val="24"/>
              </w:rPr>
              <w:t>8</w:t>
            </w:r>
            <w:r>
              <w:rPr>
                <w:rFonts w:ascii="Arial" w:hAnsi="Arial" w:cs="Arial"/>
                <w:sz w:val="24"/>
              </w:rPr>
              <w:t>0</w:t>
            </w:r>
            <w:r>
              <w:rPr>
                <w:rFonts w:ascii="Arial" w:hAnsi="Arial" w:cs="Arial" w:hint="eastAsia"/>
                <w:sz w:val="24"/>
              </w:rPr>
              <w:t>36</w:t>
            </w:r>
          </w:p>
        </w:tc>
        <w:tc>
          <w:tcPr>
            <w:tcW w:w="3888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中国特色社会主义理论与实践研究</w:t>
            </w:r>
          </w:p>
        </w:tc>
        <w:tc>
          <w:tcPr>
            <w:tcW w:w="894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36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2.0</w:t>
            </w: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春</w:t>
            </w:r>
            <w:r>
              <w:rPr>
                <w:rFonts w:ascii="Arial" w:hAnsi="Arial" w:cs="Arial"/>
                <w:sz w:val="24"/>
              </w:rPr>
              <w:t>秋季</w:t>
            </w:r>
          </w:p>
        </w:tc>
      </w:tr>
      <w:tr w:rsidR="00944EF6" w:rsidTr="00E80127">
        <w:trPr>
          <w:trHeight w:val="381"/>
        </w:trPr>
        <w:tc>
          <w:tcPr>
            <w:tcW w:w="1446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00000</w:t>
            </w:r>
            <w:r>
              <w:rPr>
                <w:rFonts w:ascii="Arial" w:hAnsi="Arial" w:cs="Arial" w:hint="eastAsia"/>
                <w:sz w:val="24"/>
              </w:rPr>
              <w:t>8</w:t>
            </w:r>
            <w:r>
              <w:rPr>
                <w:rFonts w:ascii="Arial" w:hAnsi="Arial" w:cs="Arial"/>
                <w:sz w:val="24"/>
              </w:rPr>
              <w:t>0</w:t>
            </w:r>
            <w:r>
              <w:rPr>
                <w:rFonts w:ascii="Arial" w:hAnsi="Arial" w:cs="Arial" w:hint="eastAsia"/>
                <w:sz w:val="24"/>
              </w:rPr>
              <w:t>37</w:t>
            </w:r>
          </w:p>
        </w:tc>
        <w:tc>
          <w:tcPr>
            <w:tcW w:w="3888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自然辩证法概论</w:t>
            </w:r>
          </w:p>
        </w:tc>
        <w:tc>
          <w:tcPr>
            <w:tcW w:w="894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18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1.0</w:t>
            </w: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春秋季</w:t>
            </w:r>
          </w:p>
        </w:tc>
      </w:tr>
      <w:tr w:rsidR="00944EF6" w:rsidTr="00E80127">
        <w:trPr>
          <w:trHeight w:val="381"/>
        </w:trPr>
        <w:tc>
          <w:tcPr>
            <w:tcW w:w="1446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0000060</w:t>
            </w:r>
            <w:r>
              <w:rPr>
                <w:rFonts w:ascii="Arial" w:hAnsi="Arial" w:cs="Arial" w:hint="eastAsia"/>
                <w:sz w:val="24"/>
              </w:rPr>
              <w:t>25</w:t>
            </w:r>
          </w:p>
        </w:tc>
        <w:tc>
          <w:tcPr>
            <w:tcW w:w="3888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应用概率统计</w:t>
            </w:r>
            <w:r>
              <w:rPr>
                <w:rFonts w:ascii="Arial" w:hAnsi="Arial" w:cs="Arial" w:hint="eastAsia"/>
                <w:sz w:val="24"/>
              </w:rPr>
              <w:t xml:space="preserve">  A</w:t>
            </w:r>
          </w:p>
        </w:tc>
        <w:tc>
          <w:tcPr>
            <w:tcW w:w="894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36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2.0</w:t>
            </w: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春秋季</w:t>
            </w:r>
          </w:p>
        </w:tc>
      </w:tr>
      <w:tr w:rsidR="00944EF6" w:rsidTr="00E80127">
        <w:trPr>
          <w:trHeight w:val="381"/>
        </w:trPr>
        <w:tc>
          <w:tcPr>
            <w:tcW w:w="1446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0000060</w:t>
            </w:r>
            <w:r>
              <w:rPr>
                <w:rFonts w:ascii="Arial" w:hAnsi="Arial" w:cs="Arial" w:hint="eastAsia"/>
                <w:sz w:val="24"/>
              </w:rPr>
              <w:t>26</w:t>
            </w:r>
          </w:p>
        </w:tc>
        <w:tc>
          <w:tcPr>
            <w:tcW w:w="3888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应用概率统计</w:t>
            </w:r>
            <w:r>
              <w:rPr>
                <w:rFonts w:ascii="Arial" w:hAnsi="Arial" w:cs="Arial" w:hint="eastAsia"/>
                <w:sz w:val="24"/>
              </w:rPr>
              <w:t xml:space="preserve">  B</w:t>
            </w:r>
          </w:p>
        </w:tc>
        <w:tc>
          <w:tcPr>
            <w:tcW w:w="894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36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2.0</w:t>
            </w: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春秋季</w:t>
            </w:r>
          </w:p>
        </w:tc>
      </w:tr>
      <w:tr w:rsidR="00944EF6" w:rsidTr="00E80127">
        <w:trPr>
          <w:trHeight w:val="381"/>
        </w:trPr>
        <w:tc>
          <w:tcPr>
            <w:tcW w:w="1446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0000060</w:t>
            </w:r>
            <w:r>
              <w:rPr>
                <w:rFonts w:ascii="Arial" w:hAnsi="Arial" w:cs="Arial" w:hint="eastAsia"/>
                <w:sz w:val="24"/>
              </w:rPr>
              <w:t>27</w:t>
            </w:r>
          </w:p>
        </w:tc>
        <w:tc>
          <w:tcPr>
            <w:tcW w:w="3888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应用概率统计</w:t>
            </w:r>
            <w:r>
              <w:rPr>
                <w:rFonts w:ascii="Arial" w:hAnsi="Arial" w:cs="Arial" w:hint="eastAsia"/>
                <w:sz w:val="24"/>
              </w:rPr>
              <w:t xml:space="preserve">  C</w:t>
            </w:r>
          </w:p>
        </w:tc>
        <w:tc>
          <w:tcPr>
            <w:tcW w:w="894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36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2.0</w:t>
            </w: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春秋季</w:t>
            </w:r>
          </w:p>
        </w:tc>
      </w:tr>
      <w:tr w:rsidR="00944EF6" w:rsidTr="00E80127">
        <w:trPr>
          <w:trHeight w:val="381"/>
        </w:trPr>
        <w:tc>
          <w:tcPr>
            <w:tcW w:w="1446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0000060</w:t>
            </w:r>
            <w:r>
              <w:rPr>
                <w:rFonts w:ascii="Arial" w:hAnsi="Arial" w:cs="Arial" w:hint="eastAsia"/>
                <w:sz w:val="24"/>
              </w:rPr>
              <w:t>28</w:t>
            </w:r>
          </w:p>
        </w:tc>
        <w:tc>
          <w:tcPr>
            <w:tcW w:w="3888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科学和工程计算基础</w:t>
            </w:r>
            <w:r>
              <w:rPr>
                <w:rFonts w:ascii="Arial" w:hAnsi="Arial" w:cs="Arial" w:hint="eastAsia"/>
                <w:sz w:val="24"/>
              </w:rPr>
              <w:t xml:space="preserve"> A</w:t>
            </w:r>
          </w:p>
        </w:tc>
        <w:tc>
          <w:tcPr>
            <w:tcW w:w="894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36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2.0</w:t>
            </w: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春秋季</w:t>
            </w:r>
          </w:p>
        </w:tc>
      </w:tr>
      <w:tr w:rsidR="00944EF6" w:rsidTr="00E80127">
        <w:trPr>
          <w:trHeight w:val="381"/>
        </w:trPr>
        <w:tc>
          <w:tcPr>
            <w:tcW w:w="1446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0000060</w:t>
            </w:r>
            <w:r>
              <w:rPr>
                <w:rFonts w:ascii="Arial" w:hAnsi="Arial" w:cs="Arial" w:hint="eastAsia"/>
                <w:sz w:val="24"/>
              </w:rPr>
              <w:t>29</w:t>
            </w:r>
          </w:p>
        </w:tc>
        <w:tc>
          <w:tcPr>
            <w:tcW w:w="3888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科学和工程计算基础</w:t>
            </w:r>
            <w:r>
              <w:rPr>
                <w:rFonts w:ascii="Arial" w:hAnsi="Arial" w:cs="Arial" w:hint="eastAsia"/>
                <w:sz w:val="24"/>
              </w:rPr>
              <w:t xml:space="preserve">B </w:t>
            </w:r>
          </w:p>
        </w:tc>
        <w:tc>
          <w:tcPr>
            <w:tcW w:w="894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36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2.0</w:t>
            </w: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春秋季</w:t>
            </w:r>
          </w:p>
        </w:tc>
      </w:tr>
      <w:tr w:rsidR="00944EF6" w:rsidTr="00E80127">
        <w:trPr>
          <w:trHeight w:val="381"/>
        </w:trPr>
        <w:tc>
          <w:tcPr>
            <w:tcW w:w="1446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0000060</w:t>
            </w:r>
            <w:r>
              <w:rPr>
                <w:rFonts w:ascii="Arial" w:hAnsi="Arial" w:cs="Arial" w:hint="eastAsia"/>
                <w:sz w:val="24"/>
              </w:rPr>
              <w:t>30</w:t>
            </w:r>
          </w:p>
        </w:tc>
        <w:tc>
          <w:tcPr>
            <w:tcW w:w="3888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科学和工程计算基础</w:t>
            </w:r>
            <w:r>
              <w:rPr>
                <w:rFonts w:ascii="Arial" w:hAnsi="Arial" w:cs="Arial" w:hint="eastAsia"/>
                <w:sz w:val="24"/>
              </w:rPr>
              <w:t>C</w:t>
            </w:r>
          </w:p>
        </w:tc>
        <w:tc>
          <w:tcPr>
            <w:tcW w:w="894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36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2.0</w:t>
            </w: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春秋季</w:t>
            </w:r>
          </w:p>
        </w:tc>
      </w:tr>
      <w:tr w:rsidR="00944EF6" w:rsidTr="00E80127">
        <w:trPr>
          <w:trHeight w:val="381"/>
        </w:trPr>
        <w:tc>
          <w:tcPr>
            <w:tcW w:w="1446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000006005</w:t>
            </w:r>
          </w:p>
        </w:tc>
        <w:tc>
          <w:tcPr>
            <w:tcW w:w="3888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矩阵论</w:t>
            </w:r>
          </w:p>
        </w:tc>
        <w:tc>
          <w:tcPr>
            <w:tcW w:w="894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36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2.0</w:t>
            </w: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春秋季</w:t>
            </w:r>
          </w:p>
        </w:tc>
      </w:tr>
      <w:tr w:rsidR="00944EF6" w:rsidTr="00E80127">
        <w:trPr>
          <w:trHeight w:val="381"/>
        </w:trPr>
        <w:tc>
          <w:tcPr>
            <w:tcW w:w="1446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0000060</w:t>
            </w:r>
            <w:r>
              <w:rPr>
                <w:rFonts w:ascii="Arial" w:hAnsi="Arial" w:cs="Arial" w:hint="eastAsia"/>
                <w:sz w:val="24"/>
              </w:rPr>
              <w:t>21</w:t>
            </w:r>
          </w:p>
        </w:tc>
        <w:tc>
          <w:tcPr>
            <w:tcW w:w="3888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立德树人与价值观教育</w:t>
            </w:r>
          </w:p>
        </w:tc>
        <w:tc>
          <w:tcPr>
            <w:tcW w:w="894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18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1.0</w:t>
            </w: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秋季</w:t>
            </w:r>
          </w:p>
        </w:tc>
      </w:tr>
      <w:tr w:rsidR="00944EF6" w:rsidTr="00E80127">
        <w:trPr>
          <w:trHeight w:val="381"/>
        </w:trPr>
        <w:tc>
          <w:tcPr>
            <w:tcW w:w="1446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000006009</w:t>
            </w:r>
          </w:p>
        </w:tc>
        <w:tc>
          <w:tcPr>
            <w:tcW w:w="3888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信息检索</w:t>
            </w:r>
          </w:p>
        </w:tc>
        <w:tc>
          <w:tcPr>
            <w:tcW w:w="894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18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1.0</w:t>
            </w: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秋季</w:t>
            </w:r>
          </w:p>
        </w:tc>
      </w:tr>
      <w:tr w:rsidR="00944EF6" w:rsidTr="00E80127">
        <w:trPr>
          <w:trHeight w:val="381"/>
        </w:trPr>
        <w:tc>
          <w:tcPr>
            <w:tcW w:w="1446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000006010</w:t>
            </w:r>
          </w:p>
        </w:tc>
        <w:tc>
          <w:tcPr>
            <w:tcW w:w="3888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知识产权</w:t>
            </w:r>
          </w:p>
        </w:tc>
        <w:tc>
          <w:tcPr>
            <w:tcW w:w="894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18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1.0</w:t>
            </w: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秋</w:t>
            </w:r>
            <w:r>
              <w:rPr>
                <w:rFonts w:ascii="Arial" w:hAnsi="Arial" w:cs="Arial"/>
                <w:sz w:val="24"/>
              </w:rPr>
              <w:t>季</w:t>
            </w:r>
          </w:p>
        </w:tc>
      </w:tr>
      <w:tr w:rsidR="00944EF6" w:rsidTr="00E80127">
        <w:trPr>
          <w:trHeight w:val="381"/>
        </w:trPr>
        <w:tc>
          <w:tcPr>
            <w:tcW w:w="1446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000006016</w:t>
            </w:r>
          </w:p>
        </w:tc>
        <w:tc>
          <w:tcPr>
            <w:tcW w:w="3888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汉语</w:t>
            </w:r>
          </w:p>
        </w:tc>
        <w:tc>
          <w:tcPr>
            <w:tcW w:w="894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54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3.0</w:t>
            </w: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秋季</w:t>
            </w:r>
          </w:p>
        </w:tc>
      </w:tr>
      <w:tr w:rsidR="00944EF6" w:rsidTr="00E80127">
        <w:trPr>
          <w:trHeight w:val="381"/>
        </w:trPr>
        <w:tc>
          <w:tcPr>
            <w:tcW w:w="1446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000006017</w:t>
            </w:r>
          </w:p>
        </w:tc>
        <w:tc>
          <w:tcPr>
            <w:tcW w:w="3888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中国传统文化与现代化</w:t>
            </w:r>
          </w:p>
        </w:tc>
        <w:tc>
          <w:tcPr>
            <w:tcW w:w="894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36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2.0</w:t>
            </w: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single" w:sz="6" w:space="0" w:color="99A4AA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秋</w:t>
            </w:r>
            <w:r>
              <w:rPr>
                <w:rFonts w:ascii="Arial" w:hAnsi="Arial" w:cs="Arial"/>
                <w:sz w:val="24"/>
              </w:rPr>
              <w:t>季</w:t>
            </w:r>
          </w:p>
        </w:tc>
      </w:tr>
      <w:tr w:rsidR="00944EF6" w:rsidTr="00E80127">
        <w:trPr>
          <w:trHeight w:val="537"/>
        </w:trPr>
        <w:tc>
          <w:tcPr>
            <w:tcW w:w="14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00000601</w:t>
            </w:r>
            <w:r>
              <w:rPr>
                <w:rFonts w:ascii="Arial" w:hAnsi="Arial" w:cs="Arial" w:hint="eastAsia"/>
                <w:sz w:val="24"/>
              </w:rPr>
              <w:t>5</w:t>
            </w:r>
          </w:p>
        </w:tc>
        <w:tc>
          <w:tcPr>
            <w:tcW w:w="3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英语</w:t>
            </w:r>
          </w:p>
        </w:tc>
        <w:tc>
          <w:tcPr>
            <w:tcW w:w="8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36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2.0</w:t>
            </w: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春秋季</w:t>
            </w:r>
          </w:p>
        </w:tc>
      </w:tr>
      <w:tr w:rsidR="00944EF6" w:rsidTr="00E80127">
        <w:trPr>
          <w:trHeight w:val="538"/>
        </w:trPr>
        <w:tc>
          <w:tcPr>
            <w:tcW w:w="14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000008062</w:t>
            </w:r>
          </w:p>
        </w:tc>
        <w:tc>
          <w:tcPr>
            <w:tcW w:w="3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科研伦理与学术规范</w:t>
            </w:r>
          </w:p>
        </w:tc>
        <w:tc>
          <w:tcPr>
            <w:tcW w:w="8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18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1.0</w:t>
            </w: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春秋季</w:t>
            </w:r>
          </w:p>
        </w:tc>
      </w:tr>
      <w:tr w:rsidR="00944EF6" w:rsidTr="00E80127">
        <w:trPr>
          <w:trHeight w:val="538"/>
        </w:trPr>
        <w:tc>
          <w:tcPr>
            <w:tcW w:w="144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000008063</w:t>
            </w:r>
          </w:p>
        </w:tc>
        <w:tc>
          <w:tcPr>
            <w:tcW w:w="388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英文科技论文写作与学术报告</w:t>
            </w:r>
          </w:p>
        </w:tc>
        <w:tc>
          <w:tcPr>
            <w:tcW w:w="8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18</w:t>
            </w:r>
          </w:p>
        </w:tc>
        <w:tc>
          <w:tcPr>
            <w:tcW w:w="12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1.0</w:t>
            </w:r>
          </w:p>
        </w:tc>
        <w:tc>
          <w:tcPr>
            <w:tcW w:w="106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春秋季</w:t>
            </w:r>
          </w:p>
        </w:tc>
      </w:tr>
      <w:tr w:rsidR="00944EF6" w:rsidTr="00E80127">
        <w:trPr>
          <w:trHeight w:val="533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000009018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如何写好科研论文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18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1.0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春秋季</w:t>
            </w:r>
          </w:p>
        </w:tc>
      </w:tr>
      <w:tr w:rsidR="00944EF6" w:rsidTr="00E80127">
        <w:trPr>
          <w:trHeight w:val="543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000006023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工程伦理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18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1.0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5F9FF"/>
            <w:vAlign w:val="center"/>
          </w:tcPr>
          <w:p w:rsidR="00944EF6" w:rsidRDefault="00944EF6" w:rsidP="00E8012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春秋季</w:t>
            </w:r>
          </w:p>
        </w:tc>
      </w:tr>
    </w:tbl>
    <w:p w:rsidR="00944EF6" w:rsidRDefault="00944EF6" w:rsidP="00944EF6">
      <w:pPr>
        <w:adjustRightInd w:val="0"/>
        <w:snapToGrid w:val="0"/>
        <w:spacing w:line="240" w:lineRule="atLeast"/>
        <w:rPr>
          <w:rFonts w:ascii="仿宋_GB2312" w:eastAsia="仿宋_GB2312" w:hAnsi="宋体"/>
          <w:spacing w:val="-6"/>
          <w:sz w:val="24"/>
        </w:rPr>
      </w:pPr>
      <w:r>
        <w:rPr>
          <w:rFonts w:ascii="仿宋_GB2312" w:eastAsia="仿宋_GB2312" w:hAnsi="宋体" w:hint="eastAsia"/>
          <w:spacing w:val="-6"/>
          <w:sz w:val="24"/>
        </w:rPr>
        <w:t>注：《科研伦理与学术规范》《英文科技论文写作与学术报告》《如何写好科研论文》《工程伦理》 四门课为网络在线课程。</w:t>
      </w:r>
    </w:p>
    <w:p w:rsidR="00944EF6" w:rsidRDefault="00944EF6" w:rsidP="00944EF6">
      <w:pPr>
        <w:adjustRightInd w:val="0"/>
        <w:snapToGrid w:val="0"/>
        <w:spacing w:line="540" w:lineRule="exact"/>
        <w:rPr>
          <w:rFonts w:ascii="仿宋_GB2312" w:eastAsia="仿宋_GB2312"/>
          <w:color w:val="000000"/>
          <w:spacing w:val="-6"/>
          <w:kern w:val="0"/>
          <w:sz w:val="28"/>
          <w:szCs w:val="28"/>
        </w:rPr>
      </w:pPr>
    </w:p>
    <w:p w:rsidR="00944EF6" w:rsidRDefault="00944EF6">
      <w:pPr>
        <w:adjustRightInd w:val="0"/>
        <w:snapToGrid w:val="0"/>
        <w:spacing w:line="540" w:lineRule="exact"/>
        <w:rPr>
          <w:rFonts w:ascii="仿宋_GB2312" w:eastAsia="仿宋_GB2312" w:hAnsi="宋体"/>
          <w:spacing w:val="-6"/>
          <w:sz w:val="28"/>
          <w:szCs w:val="28"/>
        </w:rPr>
      </w:pPr>
    </w:p>
    <w:p w:rsidR="00944EF6" w:rsidRDefault="00944EF6">
      <w:pPr>
        <w:adjustRightInd w:val="0"/>
        <w:snapToGrid w:val="0"/>
        <w:spacing w:line="540" w:lineRule="exact"/>
        <w:rPr>
          <w:rFonts w:ascii="仿宋_GB2312" w:eastAsia="仿宋_GB2312" w:hAnsi="宋体"/>
          <w:spacing w:val="-6"/>
          <w:sz w:val="28"/>
          <w:szCs w:val="28"/>
        </w:rPr>
      </w:pPr>
    </w:p>
    <w:sectPr w:rsidR="00944EF6" w:rsidSect="00230DDA">
      <w:pgSz w:w="11906" w:h="16838"/>
      <w:pgMar w:top="1644" w:right="1304" w:bottom="1304" w:left="1531" w:header="851" w:footer="1474" w:gutter="0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639D" w:rsidRDefault="0061639D" w:rsidP="00944EF6">
      <w:r>
        <w:separator/>
      </w:r>
    </w:p>
  </w:endnote>
  <w:endnote w:type="continuationSeparator" w:id="0">
    <w:p w:rsidR="0061639D" w:rsidRDefault="0061639D" w:rsidP="00944E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_x000B__x000C_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639D" w:rsidRDefault="0061639D" w:rsidP="00944EF6">
      <w:r>
        <w:separator/>
      </w:r>
    </w:p>
  </w:footnote>
  <w:footnote w:type="continuationSeparator" w:id="0">
    <w:p w:rsidR="0061639D" w:rsidRDefault="0061639D" w:rsidP="00944EF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C10773C"/>
    <w:rsid w:val="00207F41"/>
    <w:rsid w:val="00230DDA"/>
    <w:rsid w:val="002A0245"/>
    <w:rsid w:val="003D1BA7"/>
    <w:rsid w:val="0061639D"/>
    <w:rsid w:val="00944EF6"/>
    <w:rsid w:val="46751DB2"/>
    <w:rsid w:val="4C10773C"/>
    <w:rsid w:val="53FF4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0DDA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rsid w:val="00230DDA"/>
    <w:pPr>
      <w:widowControl/>
      <w:spacing w:beforeLines="50" w:afterLines="50" w:line="400" w:lineRule="exact"/>
      <w:jc w:val="center"/>
      <w:outlineLvl w:val="1"/>
    </w:pPr>
    <w:rPr>
      <w:rFonts w:ascii="黑体" w:eastAsia="黑体" w:hAnsi="宋体"/>
      <w:snapToGrid w:val="0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230DDA"/>
    <w:rPr>
      <w:rFonts w:ascii="宋体" w:hAnsi="Courier New" w:cs="Courier New" w:hint="eastAsia"/>
      <w:szCs w:val="21"/>
    </w:rPr>
  </w:style>
  <w:style w:type="character" w:styleId="a4">
    <w:name w:val="Hyperlink"/>
    <w:basedOn w:val="a0"/>
    <w:qFormat/>
    <w:rsid w:val="00230DDA"/>
    <w:rPr>
      <w:color w:val="000000"/>
      <w:sz w:val="18"/>
      <w:szCs w:val="18"/>
      <w:u w:val="none"/>
    </w:rPr>
  </w:style>
  <w:style w:type="paragraph" w:styleId="a5">
    <w:name w:val="header"/>
    <w:basedOn w:val="a"/>
    <w:link w:val="Char"/>
    <w:rsid w:val="00944E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944EF6"/>
    <w:rPr>
      <w:kern w:val="2"/>
      <w:sz w:val="18"/>
      <w:szCs w:val="18"/>
    </w:rPr>
  </w:style>
  <w:style w:type="paragraph" w:styleId="a6">
    <w:name w:val="footer"/>
    <w:basedOn w:val="a"/>
    <w:link w:val="Char0"/>
    <w:rsid w:val="00944E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944EF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2018-03-27T09:10:00Z</dcterms:created>
  <dcterms:modified xsi:type="dcterms:W3CDTF">2021-05-26T01:10:00Z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