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58889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1BD9AF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文学院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     考试科目名称：语文学科课程与教学论</w:t>
      </w:r>
    </w:p>
    <w:p w14:paraId="2A26661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科目说明（考试用具要求）：无</w:t>
      </w:r>
      <w:bookmarkStart w:id="2" w:name="_GoBack"/>
      <w:bookmarkEnd w:id="2"/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531F6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1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一、考试基本要求</w:t>
            </w:r>
          </w:p>
          <w:p w14:paraId="7A584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闽南师范大学学科教学（语文）专业的硕士研究生入学考试。语文学科课程与教学论是汉语言文学（师范）专业的核心课程，要求考生系统掌握语文学科课程与教学的基本知识、基础理论和基本方法，并能运用相关理论和方法分析、解决语文教育教学实际问题。</w:t>
            </w:r>
          </w:p>
          <w:p w14:paraId="2E6EF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5482438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1.中学语文课程与教学的基本知识</w:t>
            </w:r>
          </w:p>
          <w:p w14:paraId="38D8B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(1)义务教育语文课程标准（7～9年级，2022年版）与普通高中语文课程标准（2017年版2020年修订）中的基本知识</w:t>
            </w:r>
          </w:p>
          <w:p w14:paraId="485B8D0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①课程性质与基本理念 </w:t>
            </w:r>
          </w:p>
          <w:p w14:paraId="3FCDE68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②学科核心素养与课程目标：学科核心素养；中学语文课程总目标；中学各学段语文课程目标 </w:t>
            </w:r>
          </w:p>
          <w:p w14:paraId="5A0AE21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③课程结构：设计依据；结构；学分</w:t>
            </w:r>
          </w:p>
          <w:p w14:paraId="3952267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④课程内容：学习任务群；学习要求 </w:t>
            </w:r>
          </w:p>
          <w:p w14:paraId="00E25771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⑤学业质量：学业质量内涵；学业质量水平；学业质量水平与考试评价的关系 </w:t>
            </w:r>
          </w:p>
          <w:p w14:paraId="17F999E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⑵中学语文教材的基本知识</w:t>
            </w:r>
          </w:p>
          <w:p w14:paraId="1302D2C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现行初高中语文教科书的编写特点、内容、结构、要素系统与使用理念</w:t>
            </w:r>
          </w:p>
          <w:p w14:paraId="3C63C04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(3)中学语文教学的基本知识</w:t>
            </w:r>
          </w:p>
          <w:p w14:paraId="4C87A1DC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①中学语文教学方法 </w:t>
            </w:r>
          </w:p>
          <w:p w14:paraId="16252EAD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②中学语文教学评价的特点与功能：形成性评价；诊断性评价；终结性评价</w:t>
            </w:r>
          </w:p>
          <w:p w14:paraId="7D74317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2.中学语文教学的基本技能</w:t>
            </w:r>
          </w:p>
          <w:p w14:paraId="0195ABC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⑴教学案例评析 </w:t>
            </w:r>
          </w:p>
          <w:p w14:paraId="5B66A008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①对中学语文教师教学设计（结构、活动、板书等的创新）及其理念的评价</w:t>
            </w:r>
          </w:p>
          <w:p w14:paraId="432CFD89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②对中学语文教师教学技能（导入、教学语言、讲解、提问技能等）的评析 </w:t>
            </w:r>
          </w:p>
          <w:p w14:paraId="7B4E6DF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③对中学语文学习（学习过程与效果，含教师的指导、评价、反馈等）的评价 </w:t>
            </w:r>
          </w:p>
          <w:p w14:paraId="53B7B8D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(2)课堂教学设计：能根据所提供的教材文本、教学任务进行书面教学设计。 </w:t>
            </w:r>
          </w:p>
          <w:p w14:paraId="04F5E14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①中学语文教学目标的确立与规范表述 </w:t>
            </w:r>
          </w:p>
          <w:p w14:paraId="6442E950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②中学语文教学内容的确定与教学重难点的选择</w:t>
            </w:r>
          </w:p>
          <w:p w14:paraId="459ABE72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③中学语文教学方法与教学媒体的恰当选用 </w:t>
            </w:r>
          </w:p>
          <w:p w14:paraId="32DB94D0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④中学语文教学过程（含作业与板书）的合理设计 </w:t>
            </w:r>
          </w:p>
          <w:p w14:paraId="1C21C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三、考试题型及分值：</w:t>
            </w:r>
          </w:p>
          <w:p w14:paraId="6892E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1.名词解释，30分；</w:t>
            </w:r>
          </w:p>
          <w:p w14:paraId="1AD917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2.论述，40分；</w:t>
            </w:r>
          </w:p>
          <w:p w14:paraId="50F73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3.案例分析，40分；</w:t>
            </w:r>
          </w:p>
          <w:p w14:paraId="3BCF3E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4.教学设计，40分；</w:t>
            </w:r>
          </w:p>
          <w:p w14:paraId="1364F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textAlignment w:val="auto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总分值：150分。</w:t>
            </w:r>
          </w:p>
          <w:p w14:paraId="1D67126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0F279381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32645"/>
    <w:rsid w:val="0003391B"/>
    <w:rsid w:val="000446D0"/>
    <w:rsid w:val="000D52EA"/>
    <w:rsid w:val="00146164"/>
    <w:rsid w:val="00175B82"/>
    <w:rsid w:val="00242349"/>
    <w:rsid w:val="002A1C41"/>
    <w:rsid w:val="00363C19"/>
    <w:rsid w:val="00373B2D"/>
    <w:rsid w:val="003C7C21"/>
    <w:rsid w:val="00422312"/>
    <w:rsid w:val="004B37CD"/>
    <w:rsid w:val="00535C20"/>
    <w:rsid w:val="0054201F"/>
    <w:rsid w:val="00680CE2"/>
    <w:rsid w:val="006C00B8"/>
    <w:rsid w:val="007E4443"/>
    <w:rsid w:val="008272F7"/>
    <w:rsid w:val="009B60CF"/>
    <w:rsid w:val="00A01527"/>
    <w:rsid w:val="00A6680C"/>
    <w:rsid w:val="00AA7996"/>
    <w:rsid w:val="00B50710"/>
    <w:rsid w:val="00C26C5E"/>
    <w:rsid w:val="00C271BB"/>
    <w:rsid w:val="00D52A9F"/>
    <w:rsid w:val="00DA7192"/>
    <w:rsid w:val="00E00F05"/>
    <w:rsid w:val="00E53D3F"/>
    <w:rsid w:val="00E95AA8"/>
    <w:rsid w:val="00EA2044"/>
    <w:rsid w:val="00F109BB"/>
    <w:rsid w:val="00F14B7A"/>
    <w:rsid w:val="00F66155"/>
    <w:rsid w:val="23677FD1"/>
    <w:rsid w:val="36456E49"/>
    <w:rsid w:val="3A4D191B"/>
    <w:rsid w:val="3D164AD0"/>
    <w:rsid w:val="3D695452"/>
    <w:rsid w:val="455862C4"/>
    <w:rsid w:val="469D7665"/>
    <w:rsid w:val="4DF75E01"/>
    <w:rsid w:val="531C6CC3"/>
    <w:rsid w:val="57D627A7"/>
    <w:rsid w:val="5AD5780D"/>
    <w:rsid w:val="5C4D4FCB"/>
    <w:rsid w:val="5D5E20BE"/>
    <w:rsid w:val="62BD2DC2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759</Words>
  <Characters>789</Characters>
  <Lines>6</Lines>
  <Paragraphs>1</Paragraphs>
  <TotalTime>0</TotalTime>
  <ScaleCrop>false</ScaleCrop>
  <LinksUpToDate>false</LinksUpToDate>
  <CharactersWithSpaces>817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2022-07-01T11:23:00Z</dcterms:created>
  <dc:creator>邱文芳</dc:creator>
  <cp:lastModifiedBy>Administrator</cp:lastModifiedBy>
  <cp:lastPrinted>2021-05-24T08:47:00Z</cp:lastPrinted>
  <dcterms:modified xsi:type="dcterms:W3CDTF">2024-09-03T08:52:34Z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